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24" w:rsidRDefault="00674790">
      <w:pPr>
        <w:spacing w:before="155"/>
        <w:ind w:left="4400" w:right="4218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Museum</w:t>
      </w:r>
      <w:r w:rsidR="00BB13F4">
        <w:rPr>
          <w:rFonts w:ascii="Arial"/>
          <w:b/>
          <w:sz w:val="36"/>
        </w:rPr>
        <w:t xml:space="preserve"> </w:t>
      </w:r>
      <w:r>
        <w:rPr>
          <w:rFonts w:ascii="Arial"/>
          <w:b/>
          <w:sz w:val="36"/>
        </w:rPr>
        <w:t xml:space="preserve">Interpretation </w:t>
      </w:r>
      <w:r w:rsidR="00553C0B">
        <w:rPr>
          <w:rFonts w:ascii="Arial"/>
          <w:b/>
          <w:sz w:val="36"/>
        </w:rPr>
        <w:t>Transcript Rubric (100</w:t>
      </w:r>
      <w:r w:rsidR="00BB13F4">
        <w:rPr>
          <w:rFonts w:ascii="Arial"/>
          <w:b/>
          <w:sz w:val="36"/>
        </w:rPr>
        <w:t xml:space="preserve"> points)</w:t>
      </w:r>
    </w:p>
    <w:p w:rsidR="001C2C24" w:rsidRDefault="00BB13F4">
      <w:pPr>
        <w:pStyle w:val="BodyText"/>
        <w:tabs>
          <w:tab w:val="left" w:pos="4441"/>
        </w:tabs>
        <w:spacing w:before="277"/>
        <w:ind w:left="221"/>
      </w:pPr>
      <w:r>
        <w:t>Name(s):</w:t>
      </w:r>
      <w:r>
        <w:tab/>
        <w:t>Topic:</w:t>
      </w:r>
    </w:p>
    <w:p w:rsidR="001C2C24" w:rsidRDefault="00BB13F4">
      <w:pPr>
        <w:pStyle w:val="BodyText"/>
        <w:ind w:left="221"/>
      </w:pPr>
      <w:r>
        <w:t>Audience:</w:t>
      </w:r>
    </w:p>
    <w:p w:rsidR="001C2C24" w:rsidRDefault="001C2C24">
      <w:pPr>
        <w:rPr>
          <w:b/>
          <w:sz w:val="24"/>
        </w:rPr>
      </w:pPr>
    </w:p>
    <w:p w:rsidR="001C2C24" w:rsidRDefault="001C2C24">
      <w:pPr>
        <w:pStyle w:val="BodyText"/>
        <w:spacing w:before="7"/>
        <w:rPr>
          <w:rFonts w:ascii="Arial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2790"/>
        <w:gridCol w:w="2571"/>
        <w:gridCol w:w="2880"/>
        <w:gridCol w:w="2880"/>
      </w:tblGrid>
      <w:tr w:rsidR="00BB13F4" w:rsidTr="00795E9F">
        <w:trPr>
          <w:trHeight w:val="515"/>
        </w:trPr>
        <w:tc>
          <w:tcPr>
            <w:tcW w:w="1857" w:type="dxa"/>
            <w:shd w:val="clear" w:color="auto" w:fill="E0E0E0"/>
          </w:tcPr>
          <w:p w:rsidR="00BB13F4" w:rsidRDefault="00BB13F4">
            <w:pPr>
              <w:pStyle w:val="TableParagraph"/>
              <w:ind w:right="400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790" w:type="dxa"/>
          </w:tcPr>
          <w:p w:rsidR="00BB13F4" w:rsidRDefault="00BB13F4" w:rsidP="00BB13F4">
            <w:pPr>
              <w:pStyle w:val="TableParagraph"/>
              <w:ind w:right="15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2571" w:type="dxa"/>
          </w:tcPr>
          <w:p w:rsidR="00BB13F4" w:rsidRDefault="00BB13F4" w:rsidP="00BB13F4">
            <w:pPr>
              <w:pStyle w:val="TableParagraph"/>
              <w:ind w:right="463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880" w:type="dxa"/>
          </w:tcPr>
          <w:p w:rsidR="00BB13F4" w:rsidRDefault="00BB13F4" w:rsidP="00BB13F4">
            <w:pPr>
              <w:pStyle w:val="TableParagraph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880" w:type="dxa"/>
          </w:tcPr>
          <w:p w:rsidR="00BB13F4" w:rsidRDefault="00BB13F4" w:rsidP="00BB13F4">
            <w:pPr>
              <w:pStyle w:val="TableParagraph"/>
              <w:ind w:right="196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BB13F4" w:rsidTr="00795E9F">
        <w:trPr>
          <w:trHeight w:val="2483"/>
        </w:trPr>
        <w:tc>
          <w:tcPr>
            <w:tcW w:w="1857" w:type="dxa"/>
            <w:shd w:val="clear" w:color="auto" w:fill="E0E0E0"/>
          </w:tcPr>
          <w:p w:rsidR="00BB13F4" w:rsidRDefault="00795E9F">
            <w:pPr>
              <w:pStyle w:val="TableParagraph"/>
              <w:ind w:right="400"/>
              <w:rPr>
                <w:b/>
                <w:sz w:val="24"/>
              </w:rPr>
            </w:pPr>
            <w:r>
              <w:rPr>
                <w:b/>
                <w:sz w:val="24"/>
              </w:rPr>
              <w:t>Museum Exhibit Interpretation</w:t>
            </w:r>
            <w:r w:rsidR="00BB13F4">
              <w:rPr>
                <w:b/>
                <w:sz w:val="24"/>
              </w:rPr>
              <w:t xml:space="preserve"> focus</w:t>
            </w:r>
          </w:p>
        </w:tc>
        <w:tc>
          <w:tcPr>
            <w:tcW w:w="2790" w:type="dxa"/>
          </w:tcPr>
          <w:p w:rsidR="00BB13F4" w:rsidRDefault="00BB13F4" w:rsidP="0067479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 w:rsidR="00674790">
              <w:rPr>
                <w:sz w:val="24"/>
              </w:rPr>
              <w:t xml:space="preserve">museum interpretation </w:t>
            </w:r>
            <w:r>
              <w:rPr>
                <w:sz w:val="24"/>
              </w:rPr>
              <w:t xml:space="preserve">script shows </w:t>
            </w:r>
            <w:r w:rsidR="00674790">
              <w:rPr>
                <w:sz w:val="24"/>
              </w:rPr>
              <w:t>a clear connection that tie the various museum exhibit elements together under a persuasive thesis/argument</w:t>
            </w:r>
            <w:r>
              <w:rPr>
                <w:sz w:val="24"/>
              </w:rPr>
              <w:t xml:space="preserve">. The content relies on strong reliable research. </w:t>
            </w:r>
            <w:r w:rsidR="00674790">
              <w:rPr>
                <w:sz w:val="24"/>
              </w:rPr>
              <w:t>Script</w:t>
            </w:r>
            <w:r>
              <w:rPr>
                <w:sz w:val="24"/>
              </w:rPr>
              <w:t xml:space="preserve"> content indicates clear contextualization and the script is well-researched. </w:t>
            </w:r>
          </w:p>
        </w:tc>
        <w:tc>
          <w:tcPr>
            <w:tcW w:w="2571" w:type="dxa"/>
          </w:tcPr>
          <w:p w:rsidR="00BB13F4" w:rsidRDefault="00BB13F4" w:rsidP="00674790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 w:rsidR="00674790">
              <w:rPr>
                <w:sz w:val="24"/>
              </w:rPr>
              <w:t xml:space="preserve">museum interpretation </w:t>
            </w:r>
            <w:r>
              <w:rPr>
                <w:sz w:val="24"/>
              </w:rPr>
              <w:t>script shows a clear thesis</w:t>
            </w:r>
            <w:r w:rsidR="00674790">
              <w:rPr>
                <w:sz w:val="24"/>
              </w:rPr>
              <w:t xml:space="preserve"> that is connected to some elements of the museum exhibit</w:t>
            </w:r>
            <w:r>
              <w:rPr>
                <w:sz w:val="24"/>
              </w:rPr>
              <w:t xml:space="preserve">. The content relies partially on strong reliable research. </w:t>
            </w:r>
            <w:r w:rsidR="00674790">
              <w:rPr>
                <w:sz w:val="24"/>
              </w:rPr>
              <w:t>Script</w:t>
            </w:r>
            <w:r>
              <w:rPr>
                <w:sz w:val="24"/>
              </w:rPr>
              <w:t xml:space="preserve"> content indicates clear </w:t>
            </w:r>
            <w:r w:rsidR="00674790">
              <w:rPr>
                <w:sz w:val="24"/>
              </w:rPr>
              <w:t xml:space="preserve">contextualization and </w:t>
            </w:r>
            <w:r>
              <w:rPr>
                <w:sz w:val="24"/>
              </w:rPr>
              <w:t xml:space="preserve"> indicates some research.</w:t>
            </w:r>
          </w:p>
        </w:tc>
        <w:tc>
          <w:tcPr>
            <w:tcW w:w="2880" w:type="dxa"/>
          </w:tcPr>
          <w:p w:rsidR="00BB13F4" w:rsidRDefault="00BB13F4" w:rsidP="0067479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 w:rsidR="00674790">
              <w:rPr>
                <w:sz w:val="24"/>
              </w:rPr>
              <w:t>museum interpretation</w:t>
            </w:r>
            <w:r>
              <w:rPr>
                <w:sz w:val="24"/>
              </w:rPr>
              <w:t xml:space="preserve"> script does not show a clear thesis. The content relies partially on strong reliable research. Podcast content indicates clear contextualization and the script indicates some research.</w:t>
            </w:r>
          </w:p>
        </w:tc>
        <w:tc>
          <w:tcPr>
            <w:tcW w:w="2880" w:type="dxa"/>
          </w:tcPr>
          <w:p w:rsidR="00BB13F4" w:rsidRDefault="00BB13F4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The podcast script does not show a clear thesis. The content is not based partially on strong reliable research. Podcast content does not indicates clear contextualization and the script indicates some research.</w:t>
            </w:r>
          </w:p>
        </w:tc>
      </w:tr>
      <w:tr w:rsidR="001C2C24" w:rsidTr="00795E9F">
        <w:trPr>
          <w:trHeight w:val="530"/>
        </w:trPr>
        <w:tc>
          <w:tcPr>
            <w:tcW w:w="1857" w:type="dxa"/>
            <w:shd w:val="clear" w:color="auto" w:fill="E0E0E0"/>
          </w:tcPr>
          <w:p w:rsidR="001C2C24" w:rsidRDefault="00795E9F">
            <w:pPr>
              <w:pStyle w:val="TableParagraph"/>
              <w:ind w:right="400"/>
              <w:rPr>
                <w:b/>
                <w:sz w:val="24"/>
              </w:rPr>
            </w:pPr>
            <w:r>
              <w:rPr>
                <w:b/>
                <w:sz w:val="24"/>
              </w:rPr>
              <w:t>Tone and Information</w:t>
            </w:r>
          </w:p>
        </w:tc>
        <w:tc>
          <w:tcPr>
            <w:tcW w:w="2790" w:type="dxa"/>
          </w:tcPr>
          <w:p w:rsidR="001C2C24" w:rsidRDefault="00BB13F4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 xml:space="preserve">Creativity and original content enhance the purpose of the </w:t>
            </w:r>
            <w:r w:rsidR="00795E9F">
              <w:rPr>
                <w:sz w:val="24"/>
              </w:rPr>
              <w:t>exhibit</w:t>
            </w:r>
            <w:r>
              <w:rPr>
                <w:sz w:val="24"/>
              </w:rPr>
              <w:t xml:space="preserve"> in an innovative way.</w:t>
            </w:r>
          </w:p>
          <w:p w:rsidR="001C2C24" w:rsidRDefault="00BB13F4">
            <w:pPr>
              <w:pStyle w:val="TableParagraph"/>
              <w:spacing w:line="270" w:lineRule="atLeast"/>
              <w:ind w:right="97"/>
              <w:rPr>
                <w:b/>
                <w:sz w:val="24"/>
              </w:rPr>
            </w:pPr>
            <w:r>
              <w:rPr>
                <w:sz w:val="24"/>
              </w:rPr>
              <w:t xml:space="preserve">Accurate information and succinct concepts are presented. </w:t>
            </w:r>
            <w:r>
              <w:rPr>
                <w:b/>
                <w:sz w:val="24"/>
              </w:rPr>
              <w:t xml:space="preserve">Quotes and </w:t>
            </w:r>
            <w:r w:rsidR="00795E9F">
              <w:rPr>
                <w:b/>
                <w:sz w:val="24"/>
              </w:rPr>
              <w:t xml:space="preserve">references to original research and reliable </w:t>
            </w:r>
            <w:r>
              <w:rPr>
                <w:b/>
                <w:sz w:val="24"/>
              </w:rPr>
              <w:t>sources indicate the extent of research.</w:t>
            </w:r>
          </w:p>
        </w:tc>
        <w:tc>
          <w:tcPr>
            <w:tcW w:w="2571" w:type="dxa"/>
          </w:tcPr>
          <w:p w:rsidR="001C2C24" w:rsidRDefault="00BB13F4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Accurate information is provided succinctly.</w:t>
            </w:r>
          </w:p>
          <w:p w:rsidR="001C2C24" w:rsidRDefault="00BB13F4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Information presented shows organization. Some research is described.</w:t>
            </w:r>
          </w:p>
        </w:tc>
        <w:tc>
          <w:tcPr>
            <w:tcW w:w="2880" w:type="dxa"/>
          </w:tcPr>
          <w:p w:rsidR="001C2C24" w:rsidRDefault="00BB13F4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Some information is inaccurate or long-winded. Presentation is a bit disorganized. Few quotes or research described.</w:t>
            </w:r>
          </w:p>
        </w:tc>
        <w:tc>
          <w:tcPr>
            <w:tcW w:w="2880" w:type="dxa"/>
          </w:tcPr>
          <w:p w:rsidR="001C2C24" w:rsidRDefault="00BB13F4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Information is inaccurate. Presentation rambles throughout. No research is apparent.</w:t>
            </w:r>
          </w:p>
        </w:tc>
      </w:tr>
      <w:tr w:rsidR="001C2C24" w:rsidTr="00795E9F">
        <w:trPr>
          <w:trHeight w:val="1379"/>
        </w:trPr>
        <w:tc>
          <w:tcPr>
            <w:tcW w:w="1857" w:type="dxa"/>
            <w:shd w:val="clear" w:color="auto" w:fill="E0E0E0"/>
          </w:tcPr>
          <w:p w:rsidR="001C2C24" w:rsidRDefault="00BB13F4">
            <w:pPr>
              <w:pStyle w:val="TableParagraph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Story/Stories</w:t>
            </w:r>
          </w:p>
        </w:tc>
        <w:tc>
          <w:tcPr>
            <w:tcW w:w="2790" w:type="dxa"/>
          </w:tcPr>
          <w:p w:rsidR="001C2C24" w:rsidRDefault="00BB13F4">
            <w:pPr>
              <w:pStyle w:val="TableParagraph"/>
              <w:spacing w:before="2"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Story/stories add to the depth of the topic. They are presented in an entertaining and interesting manner.</w:t>
            </w:r>
          </w:p>
        </w:tc>
        <w:tc>
          <w:tcPr>
            <w:tcW w:w="2571" w:type="dxa"/>
          </w:tcPr>
          <w:p w:rsidR="001C2C24" w:rsidRDefault="00BB13F4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Accurate information is provided succinctly.</w:t>
            </w:r>
          </w:p>
          <w:p w:rsidR="001C2C24" w:rsidRDefault="00BB13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Somewhat entertaining.</w:t>
            </w:r>
          </w:p>
        </w:tc>
        <w:tc>
          <w:tcPr>
            <w:tcW w:w="2880" w:type="dxa"/>
          </w:tcPr>
          <w:p w:rsidR="001C2C24" w:rsidRDefault="00BB13F4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Some information is inaccurate or long-winded.</w:t>
            </w:r>
          </w:p>
        </w:tc>
        <w:tc>
          <w:tcPr>
            <w:tcW w:w="2880" w:type="dxa"/>
          </w:tcPr>
          <w:p w:rsidR="001C2C24" w:rsidRDefault="00BB13F4">
            <w:pPr>
              <w:pStyle w:val="TableParagraph"/>
              <w:ind w:right="233"/>
              <w:jc w:val="both"/>
              <w:rPr>
                <w:sz w:val="24"/>
              </w:rPr>
            </w:pPr>
            <w:r>
              <w:rPr>
                <w:sz w:val="24"/>
              </w:rPr>
              <w:t>Information is inaccurate. Not at all connected to the podcast’s theme.</w:t>
            </w:r>
          </w:p>
        </w:tc>
      </w:tr>
      <w:tr w:rsidR="001C2C24" w:rsidTr="00795E9F">
        <w:trPr>
          <w:trHeight w:val="1653"/>
        </w:trPr>
        <w:tc>
          <w:tcPr>
            <w:tcW w:w="1857" w:type="dxa"/>
            <w:shd w:val="clear" w:color="auto" w:fill="E0E0E0"/>
          </w:tcPr>
          <w:p w:rsidR="001C2C24" w:rsidRDefault="00553C0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Content</w:t>
            </w:r>
          </w:p>
        </w:tc>
        <w:tc>
          <w:tcPr>
            <w:tcW w:w="2790" w:type="dxa"/>
          </w:tcPr>
          <w:p w:rsidR="001C2C24" w:rsidRDefault="00553C0B" w:rsidP="00795E9F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Content of script is written in prose and tone that work well for </w:t>
            </w:r>
            <w:r w:rsidR="00795E9F">
              <w:rPr>
                <w:sz w:val="24"/>
              </w:rPr>
              <w:t>public presentation</w:t>
            </w:r>
            <w:r>
              <w:rPr>
                <w:sz w:val="24"/>
              </w:rPr>
              <w:t xml:space="preserve">. The content is presented for an uninformed audience and fully contextualizes the main focus of the podcast. The content is approachable and creative. </w:t>
            </w:r>
          </w:p>
        </w:tc>
        <w:tc>
          <w:tcPr>
            <w:tcW w:w="2571" w:type="dxa"/>
          </w:tcPr>
          <w:p w:rsidR="001C2C24" w:rsidRDefault="00553C0B" w:rsidP="00553C0B">
            <w:pPr>
              <w:pStyle w:val="TableParagraph"/>
              <w:ind w:left="116" w:right="104" w:hanging="2"/>
              <w:jc w:val="center"/>
              <w:rPr>
                <w:sz w:val="24"/>
              </w:rPr>
            </w:pPr>
            <w:r>
              <w:t xml:space="preserve">Creatively and cleverly presents information in a unique way to keep audience engaged and eager to hear more • Information or theme is accurate and appropriate • Contains content that is constructed in a formal, essay tone rather than podcasting. </w:t>
            </w:r>
          </w:p>
        </w:tc>
        <w:tc>
          <w:tcPr>
            <w:tcW w:w="2880" w:type="dxa"/>
          </w:tcPr>
          <w:p w:rsidR="001C2C24" w:rsidRDefault="00553C0B" w:rsidP="00553C0B">
            <w:pPr>
              <w:pStyle w:val="TableParagraph"/>
              <w:ind w:right="270"/>
              <w:rPr>
                <w:sz w:val="24"/>
              </w:rPr>
            </w:pPr>
            <w:r>
              <w:t xml:space="preserve">Effectively presents information to keep audience listening • Information or theme is nearly accurate and appropriate </w:t>
            </w:r>
          </w:p>
        </w:tc>
        <w:tc>
          <w:tcPr>
            <w:tcW w:w="2880" w:type="dxa"/>
          </w:tcPr>
          <w:p w:rsidR="001C2C24" w:rsidRDefault="00553C0B">
            <w:pPr>
              <w:pStyle w:val="TableParagraph"/>
              <w:spacing w:line="270" w:lineRule="atLeast"/>
              <w:ind w:right="349"/>
              <w:rPr>
                <w:sz w:val="24"/>
              </w:rPr>
            </w:pPr>
            <w:r>
              <w:rPr>
                <w:sz w:val="24"/>
              </w:rPr>
              <w:t>Content is does not create a cohesive narrative or the content is not properly constructed for an uninformed audience.</w:t>
            </w:r>
          </w:p>
        </w:tc>
      </w:tr>
      <w:tr w:rsidR="001C2C24" w:rsidTr="00795E9F">
        <w:trPr>
          <w:trHeight w:val="1653"/>
        </w:trPr>
        <w:tc>
          <w:tcPr>
            <w:tcW w:w="1857" w:type="dxa"/>
            <w:shd w:val="clear" w:color="auto" w:fill="E0E0E0"/>
          </w:tcPr>
          <w:p w:rsidR="001C2C24" w:rsidRDefault="00553C0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Outside Content</w:t>
            </w:r>
          </w:p>
        </w:tc>
        <w:tc>
          <w:tcPr>
            <w:tcW w:w="2790" w:type="dxa"/>
          </w:tcPr>
          <w:p w:rsidR="001C2C24" w:rsidRDefault="00553C0B">
            <w:pPr>
              <w:pStyle w:val="TableParagraph"/>
              <w:spacing w:before="2" w:line="274" w:lineRule="exact"/>
              <w:ind w:right="577"/>
              <w:rPr>
                <w:sz w:val="24"/>
              </w:rPr>
            </w:pPr>
            <w:r>
              <w:rPr>
                <w:b/>
                <w:sz w:val="24"/>
              </w:rPr>
              <w:t xml:space="preserve">Script indicates that outside content, interviews, or other audio will be used to enhance the podcast. </w:t>
            </w:r>
          </w:p>
        </w:tc>
        <w:tc>
          <w:tcPr>
            <w:tcW w:w="2571" w:type="dxa"/>
          </w:tcPr>
          <w:p w:rsidR="001C2C24" w:rsidRDefault="00553C0B" w:rsidP="00553C0B">
            <w:pPr>
              <w:pStyle w:val="TableParagraph"/>
              <w:ind w:right="150"/>
              <w:rPr>
                <w:sz w:val="24"/>
              </w:rPr>
            </w:pPr>
            <w:r>
              <w:rPr>
                <w:b/>
                <w:sz w:val="24"/>
              </w:rPr>
              <w:t>Script suggests that outside content, interviews, or other audio will be used to enhance the podcast but content is off-topic or does not enhance the context or meaning of the podcast.</w:t>
            </w:r>
          </w:p>
        </w:tc>
        <w:tc>
          <w:tcPr>
            <w:tcW w:w="2880" w:type="dxa"/>
          </w:tcPr>
          <w:p w:rsidR="001C2C24" w:rsidRDefault="00553C0B" w:rsidP="00553C0B">
            <w:pPr>
              <w:pStyle w:val="TableParagraph"/>
              <w:ind w:right="150"/>
              <w:rPr>
                <w:sz w:val="24"/>
              </w:rPr>
            </w:pPr>
            <w:r>
              <w:rPr>
                <w:b/>
                <w:sz w:val="24"/>
              </w:rPr>
              <w:t>Script does not indicate that outside content, interviews, or other audio will be used to enhance the podcast in ways that are connected to the overall theme or topic.</w:t>
            </w:r>
          </w:p>
        </w:tc>
        <w:tc>
          <w:tcPr>
            <w:tcW w:w="2880" w:type="dxa"/>
          </w:tcPr>
          <w:p w:rsidR="001C2C24" w:rsidRDefault="00553C0B">
            <w:pPr>
              <w:pStyle w:val="TableParagraph"/>
              <w:ind w:right="150"/>
              <w:rPr>
                <w:sz w:val="24"/>
              </w:rPr>
            </w:pPr>
            <w:r>
              <w:rPr>
                <w:b/>
                <w:sz w:val="24"/>
              </w:rPr>
              <w:t>Script does not indicates that outside content, interviews, or other audio will be used to enhance the podcast.</w:t>
            </w:r>
          </w:p>
        </w:tc>
      </w:tr>
    </w:tbl>
    <w:p w:rsidR="001C2C24" w:rsidRDefault="001C2C24">
      <w:pPr>
        <w:spacing w:line="276" w:lineRule="exact"/>
        <w:rPr>
          <w:sz w:val="24"/>
        </w:rPr>
        <w:sectPr w:rsidR="001C2C24">
          <w:pgSz w:w="15840" w:h="12240" w:orient="landscape"/>
          <w:pgMar w:top="1140" w:right="1400" w:bottom="280" w:left="1220" w:header="720" w:footer="720" w:gutter="0"/>
          <w:cols w:space="720"/>
        </w:sectPr>
      </w:pPr>
      <w:bookmarkStart w:id="0" w:name="_GoBack"/>
      <w:bookmarkEnd w:id="0"/>
    </w:p>
    <w:p w:rsidR="001C2C24" w:rsidRDefault="001C2C24" w:rsidP="00795E9F">
      <w:pPr>
        <w:spacing w:before="86" w:line="480" w:lineRule="auto"/>
        <w:ind w:right="11210"/>
        <w:rPr>
          <w:b/>
          <w:sz w:val="32"/>
        </w:rPr>
      </w:pPr>
    </w:p>
    <w:sectPr w:rsidR="001C2C24">
      <w:pgSz w:w="15840" w:h="12240" w:orient="landscape"/>
      <w:pgMar w:top="1140" w:right="14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24"/>
    <w:rsid w:val="001C2C24"/>
    <w:rsid w:val="00553C0B"/>
    <w:rsid w:val="00674790"/>
    <w:rsid w:val="00795E9F"/>
    <w:rsid w:val="00BB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2D15"/>
  <w15:docId w15:val="{CA91E816-BC05-4FAD-8D78-F7AAEF39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PodcastRubric</vt:lpstr>
    </vt:vector>
  </TitlesOfParts>
  <Company>HP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PodcastRubric</dc:title>
  <dc:creator>Leigh Zeitz</dc:creator>
  <cp:lastModifiedBy>Arnell, Alyssa</cp:lastModifiedBy>
  <cp:revision>2</cp:revision>
  <dcterms:created xsi:type="dcterms:W3CDTF">2021-12-03T19:07:00Z</dcterms:created>
  <dcterms:modified xsi:type="dcterms:W3CDTF">2021-12-03T19:07:00Z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2021-12-02T00:00:00Z</vt:filetime>
  </property>
</Properties>
</file>